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60" w:rsidRPr="003D2A60" w:rsidRDefault="008969DF" w:rsidP="009162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BE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-68378</wp:posOffset>
            </wp:positionH>
            <wp:positionV relativeFrom="paragraph">
              <wp:posOffset>-419100</wp:posOffset>
            </wp:positionV>
            <wp:extent cx="6907645" cy="1219200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mmer tombola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6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A60" w:rsidRDefault="003D2A60" w:rsidP="003D2A60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BE"/>
        </w:rPr>
      </w:pPr>
    </w:p>
    <w:p w:rsidR="001946E3" w:rsidRPr="001946E3" w:rsidRDefault="001946E3" w:rsidP="001946E3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</w:pPr>
      <w:r w:rsidRPr="001946E3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 xml:space="preserve">Article 1 – Organisation </w:t>
      </w:r>
    </w:p>
    <w:p w:rsidR="008932F1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fr-BE"/>
        </w:rPr>
      </w:pPr>
      <w:r w:rsidRPr="008932F1">
        <w:rPr>
          <w:rFonts w:eastAsia="Times New Roman" w:cstheme="minorHAnsi"/>
          <w:bCs/>
          <w:lang w:eastAsia="fr-BE"/>
        </w:rPr>
        <w:t xml:space="preserve">L’ASBL de développement économique </w:t>
      </w:r>
      <w:r w:rsidRPr="008932F1">
        <w:rPr>
          <w:rFonts w:eastAsia="Times New Roman" w:cstheme="minorHAnsi"/>
          <w:b/>
          <w:bCs/>
          <w:lang w:eastAsia="fr-BE"/>
        </w:rPr>
        <w:t>Entreprendre XXL</w:t>
      </w:r>
      <w:r w:rsidRPr="008932F1">
        <w:rPr>
          <w:rFonts w:eastAsia="Times New Roman" w:cstheme="minorHAnsi"/>
          <w:bCs/>
          <w:lang w:eastAsia="fr-BE"/>
        </w:rPr>
        <w:t>, ASBL para</w:t>
      </w:r>
      <w:r w:rsidRPr="008932F1">
        <w:rPr>
          <w:rFonts w:ascii="Cambria Math" w:eastAsia="Times New Roman" w:hAnsi="Cambria Math" w:cstheme="minorHAnsi"/>
          <w:bCs/>
          <w:lang w:eastAsia="fr-BE"/>
        </w:rPr>
        <w:t>‑</w:t>
      </w:r>
      <w:r w:rsidRPr="008932F1">
        <w:rPr>
          <w:rFonts w:eastAsia="Times New Roman" w:cstheme="minorHAnsi"/>
          <w:bCs/>
          <w:lang w:eastAsia="fr-BE"/>
        </w:rPr>
        <w:t>communale rattach</w:t>
      </w:r>
      <w:r w:rsidRPr="008932F1">
        <w:rPr>
          <w:rFonts w:ascii="Calibri" w:eastAsia="Times New Roman" w:hAnsi="Calibri" w:cstheme="minorHAnsi"/>
          <w:bCs/>
          <w:lang w:eastAsia="fr-BE"/>
        </w:rPr>
        <w:t>é</w:t>
      </w:r>
      <w:r w:rsidRPr="008932F1">
        <w:rPr>
          <w:rFonts w:eastAsia="Times New Roman" w:cstheme="minorHAnsi"/>
          <w:bCs/>
          <w:lang w:eastAsia="fr-BE"/>
        </w:rPr>
        <w:t>e au service Commerce de la Commune d’Ixelles, dont le siège social est situé Chaussée d’Ixelles 172, 1050 Ixelles, organise une Tombola gratuite dans le cadre d</w:t>
      </w:r>
      <w:r w:rsidRPr="008932F1">
        <w:rPr>
          <w:rFonts w:ascii="Calibri" w:eastAsia="Times New Roman" w:hAnsi="Calibri" w:cstheme="minorHAnsi"/>
          <w:bCs/>
          <w:lang w:eastAsia="fr-BE"/>
        </w:rPr>
        <w:t>’</w:t>
      </w:r>
      <w:r w:rsidRPr="008932F1">
        <w:rPr>
          <w:rFonts w:eastAsia="Times New Roman" w:cstheme="minorHAnsi"/>
          <w:bCs/>
          <w:lang w:eastAsia="fr-BE"/>
        </w:rPr>
        <w:t xml:space="preserve">un projet de dynamisation </w:t>
      </w:r>
      <w:r w:rsidRPr="008932F1">
        <w:rPr>
          <w:rFonts w:ascii="Calibri" w:eastAsia="Times New Roman" w:hAnsi="Calibri" w:cstheme="minorHAnsi"/>
          <w:bCs/>
          <w:lang w:eastAsia="fr-BE"/>
        </w:rPr>
        <w:t>é</w:t>
      </w:r>
      <w:r w:rsidRPr="008932F1">
        <w:rPr>
          <w:rFonts w:eastAsia="Times New Roman" w:cstheme="minorHAnsi"/>
          <w:bCs/>
          <w:lang w:eastAsia="fr-BE"/>
        </w:rPr>
        <w:t xml:space="preserve">conomique du quartier Bailli </w:t>
      </w:r>
      <w:r w:rsidRPr="008932F1">
        <w:rPr>
          <w:rFonts w:ascii="Calibri" w:eastAsia="Times New Roman" w:hAnsi="Calibri" w:cstheme="minorHAnsi"/>
          <w:bCs/>
          <w:lang w:eastAsia="fr-BE"/>
        </w:rPr>
        <w:t>à</w:t>
      </w:r>
      <w:r w:rsidRPr="008932F1">
        <w:rPr>
          <w:rFonts w:eastAsia="Times New Roman" w:cstheme="minorHAnsi"/>
          <w:bCs/>
          <w:lang w:eastAsia="fr-BE"/>
        </w:rPr>
        <w:t xml:space="preserve"> Ixelles, en collaboration avec l</w:t>
      </w:r>
      <w:r w:rsidRPr="008932F1">
        <w:rPr>
          <w:rFonts w:ascii="Calibri" w:eastAsia="Times New Roman" w:hAnsi="Calibri" w:cstheme="minorHAnsi"/>
          <w:bCs/>
          <w:lang w:eastAsia="fr-BE"/>
        </w:rPr>
        <w:t>’</w:t>
      </w:r>
      <w:r w:rsidRPr="008932F1">
        <w:rPr>
          <w:rFonts w:eastAsia="Times New Roman" w:cstheme="minorHAnsi"/>
          <w:bCs/>
          <w:lang w:eastAsia="fr-BE"/>
        </w:rPr>
        <w:t xml:space="preserve">ASBL </w:t>
      </w:r>
      <w:r w:rsidRPr="008932F1">
        <w:rPr>
          <w:rFonts w:eastAsia="Times New Roman" w:cstheme="minorHAnsi"/>
          <w:b/>
          <w:bCs/>
          <w:lang w:eastAsia="fr-BE"/>
        </w:rPr>
        <w:t>Entreprendre Bruxelles</w:t>
      </w:r>
      <w:r w:rsidRPr="008932F1">
        <w:rPr>
          <w:rFonts w:eastAsia="Times New Roman" w:cstheme="minorHAnsi"/>
          <w:bCs/>
          <w:lang w:eastAsia="fr-BE"/>
        </w:rPr>
        <w:t xml:space="preserve">.  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>La « </w:t>
      </w:r>
      <w:proofErr w:type="spellStart"/>
      <w:r w:rsidRPr="008932F1">
        <w:rPr>
          <w:rFonts w:eastAsia="Times New Roman" w:cstheme="minorHAnsi"/>
          <w:b/>
          <w:bCs/>
          <w:lang w:eastAsia="fr-BE"/>
        </w:rPr>
        <w:t>Summer</w:t>
      </w:r>
      <w:proofErr w:type="spellEnd"/>
      <w:r w:rsidRPr="008932F1">
        <w:rPr>
          <w:rFonts w:eastAsia="Times New Roman" w:cstheme="minorHAnsi"/>
          <w:b/>
          <w:bCs/>
          <w:lang w:eastAsia="fr-BE"/>
        </w:rPr>
        <w:t xml:space="preserve"> Tombola » se d</w:t>
      </w:r>
      <w:r w:rsidRPr="008932F1">
        <w:rPr>
          <w:rFonts w:ascii="Calibri" w:eastAsia="Times New Roman" w:hAnsi="Calibri" w:cstheme="minorHAnsi"/>
          <w:b/>
          <w:bCs/>
          <w:lang w:eastAsia="fr-BE"/>
        </w:rPr>
        <w:t>é</w:t>
      </w:r>
      <w:r w:rsidRPr="008932F1">
        <w:rPr>
          <w:rFonts w:eastAsia="Times New Roman" w:cstheme="minorHAnsi"/>
          <w:b/>
          <w:bCs/>
          <w:lang w:eastAsia="fr-BE"/>
        </w:rPr>
        <w:t>roule du samedi 27 juin au jeudi 27 ao</w:t>
      </w:r>
      <w:r w:rsidRPr="008932F1">
        <w:rPr>
          <w:rFonts w:ascii="Calibri" w:eastAsia="Times New Roman" w:hAnsi="Calibri" w:cstheme="minorHAnsi"/>
          <w:b/>
          <w:bCs/>
          <w:lang w:eastAsia="fr-BE"/>
        </w:rPr>
        <w:t>û</w:t>
      </w:r>
      <w:r w:rsidRPr="008932F1">
        <w:rPr>
          <w:rFonts w:eastAsia="Times New Roman" w:cstheme="minorHAnsi"/>
          <w:b/>
          <w:bCs/>
          <w:lang w:eastAsia="fr-BE"/>
        </w:rPr>
        <w:t>t 2026.</w:t>
      </w:r>
    </w:p>
    <w:p w:rsidR="001946E3" w:rsidRPr="001946E3" w:rsidRDefault="001946E3" w:rsidP="008932F1">
      <w:pPr>
        <w:spacing w:after="0" w:line="240" w:lineRule="auto"/>
        <w:outlineLvl w:val="1"/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</w:pPr>
      <w:r w:rsidRPr="001946E3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>Article 2 – Participation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 xml:space="preserve">2.1 </w:t>
      </w:r>
      <w:r w:rsidRPr="008932F1">
        <w:rPr>
          <w:rFonts w:eastAsia="Times New Roman" w:cstheme="minorHAnsi"/>
          <w:bCs/>
          <w:lang w:eastAsia="fr-BE"/>
        </w:rPr>
        <w:t xml:space="preserve">La participation est entièrement </w:t>
      </w:r>
      <w:r w:rsidRPr="008932F1">
        <w:rPr>
          <w:rFonts w:eastAsia="Times New Roman" w:cstheme="minorHAnsi"/>
          <w:b/>
          <w:bCs/>
          <w:lang w:eastAsia="fr-BE"/>
        </w:rPr>
        <w:t>gratuite</w:t>
      </w:r>
      <w:r w:rsidRPr="008932F1">
        <w:rPr>
          <w:rFonts w:eastAsia="Times New Roman" w:cstheme="minorHAnsi"/>
          <w:bCs/>
          <w:lang w:eastAsia="fr-BE"/>
        </w:rPr>
        <w:t xml:space="preserve"> pour les clients des commerces participants. </w:t>
      </w:r>
      <w:r w:rsidRPr="008932F1">
        <w:rPr>
          <w:rFonts w:eastAsia="Times New Roman" w:cstheme="minorHAnsi"/>
          <w:b/>
          <w:bCs/>
          <w:lang w:eastAsia="fr-BE"/>
        </w:rPr>
        <w:t>Aucun montant minimum d’achat</w:t>
      </w:r>
      <w:r w:rsidRPr="008932F1">
        <w:rPr>
          <w:rFonts w:eastAsia="Times New Roman" w:cstheme="minorHAnsi"/>
          <w:bCs/>
          <w:lang w:eastAsia="fr-BE"/>
        </w:rPr>
        <w:t xml:space="preserve"> n’est imposé ; la seule condition est d’effectuer un achat dans un commerce participant.</w:t>
      </w:r>
      <w:r w:rsidRPr="008932F1">
        <w:rPr>
          <w:rFonts w:eastAsia="Times New Roman" w:cstheme="minorHAnsi"/>
          <w:b/>
          <w:bCs/>
          <w:lang w:eastAsia="fr-BE"/>
        </w:rPr>
        <w:t xml:space="preserve">  </w:t>
      </w:r>
    </w:p>
    <w:p w:rsidR="001946E3" w:rsidRPr="008932F1" w:rsidRDefault="008932F1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>2.2</w:t>
      </w:r>
      <w:r w:rsidR="001946E3" w:rsidRPr="008932F1">
        <w:rPr>
          <w:rFonts w:eastAsia="Times New Roman" w:cstheme="minorHAnsi"/>
          <w:b/>
          <w:bCs/>
          <w:lang w:eastAsia="fr-BE"/>
        </w:rPr>
        <w:t xml:space="preserve"> </w:t>
      </w:r>
      <w:r w:rsidR="001946E3" w:rsidRPr="008932F1">
        <w:rPr>
          <w:rFonts w:eastAsia="Times New Roman" w:cstheme="minorHAnsi"/>
          <w:bCs/>
          <w:lang w:eastAsia="fr-BE"/>
        </w:rPr>
        <w:t xml:space="preserve">Les commerçants participants s’engagent à distribuer </w:t>
      </w:r>
      <w:r w:rsidR="001946E3" w:rsidRPr="008932F1">
        <w:rPr>
          <w:rFonts w:eastAsia="Times New Roman" w:cstheme="minorHAnsi"/>
          <w:b/>
          <w:bCs/>
          <w:lang w:eastAsia="fr-BE"/>
        </w:rPr>
        <w:t>tous les sacs</w:t>
      </w:r>
      <w:r w:rsidR="001946E3" w:rsidRPr="008932F1">
        <w:rPr>
          <w:rFonts w:eastAsia="Times New Roman" w:cstheme="minorHAnsi"/>
          <w:bCs/>
          <w:lang w:eastAsia="fr-BE"/>
        </w:rPr>
        <w:t xml:space="preserve"> reçus dans le cadre de la « </w:t>
      </w:r>
      <w:proofErr w:type="spellStart"/>
      <w:r w:rsidR="001946E3" w:rsidRPr="008932F1">
        <w:rPr>
          <w:rFonts w:eastAsia="Times New Roman" w:cstheme="minorHAnsi"/>
          <w:bCs/>
          <w:lang w:eastAsia="fr-BE"/>
        </w:rPr>
        <w:t>Summer</w:t>
      </w:r>
      <w:proofErr w:type="spellEnd"/>
      <w:r w:rsidR="001946E3" w:rsidRPr="008932F1">
        <w:rPr>
          <w:rFonts w:eastAsia="Times New Roman" w:cstheme="minorHAnsi"/>
          <w:bCs/>
          <w:lang w:eastAsia="fr-BE"/>
        </w:rPr>
        <w:t xml:space="preserve"> Tombola » à leurs clients. Les sacs ne peuvent en aucun cas être vendus, stockés ou jetés.</w:t>
      </w:r>
      <w:r w:rsidR="001946E3" w:rsidRPr="008932F1">
        <w:rPr>
          <w:rFonts w:eastAsia="Times New Roman" w:cstheme="minorHAnsi"/>
          <w:b/>
          <w:bCs/>
          <w:lang w:eastAsia="fr-BE"/>
        </w:rPr>
        <w:t xml:space="preserve">  </w:t>
      </w:r>
    </w:p>
    <w:p w:rsidR="001946E3" w:rsidRPr="008932F1" w:rsidRDefault="008932F1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>2.3</w:t>
      </w:r>
      <w:r w:rsidR="001946E3" w:rsidRPr="008932F1">
        <w:rPr>
          <w:rFonts w:eastAsia="Times New Roman" w:cstheme="minorHAnsi"/>
          <w:b/>
          <w:bCs/>
          <w:lang w:eastAsia="fr-BE"/>
        </w:rPr>
        <w:t xml:space="preserve"> </w:t>
      </w:r>
      <w:r w:rsidR="001946E3" w:rsidRPr="008932F1">
        <w:rPr>
          <w:rFonts w:eastAsia="Times New Roman" w:cstheme="minorHAnsi"/>
          <w:bCs/>
          <w:lang w:eastAsia="fr-BE"/>
        </w:rPr>
        <w:t>Le commerçant s’engage à ne pas s’approprier les sacs ni à les distribuer à ses proches, à sa famille ou aux organisateurs du concours.</w:t>
      </w:r>
    </w:p>
    <w:p w:rsidR="001946E3" w:rsidRPr="001946E3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</w:pPr>
      <w:r w:rsidRPr="001946E3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>Article 3 – Données personnelles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 xml:space="preserve">3.1 </w:t>
      </w:r>
      <w:r w:rsidRPr="008932F1">
        <w:rPr>
          <w:rFonts w:eastAsia="Times New Roman" w:cstheme="minorHAnsi"/>
          <w:bCs/>
          <w:lang w:eastAsia="fr-BE"/>
        </w:rPr>
        <w:t xml:space="preserve">Aucune donnée personnelle n’est collectée dans le cadre du concours.  </w:t>
      </w:r>
    </w:p>
    <w:p w:rsidR="001946E3" w:rsidRPr="001946E3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 xml:space="preserve">3.2 </w:t>
      </w:r>
      <w:r w:rsidRPr="008932F1">
        <w:rPr>
          <w:rFonts w:eastAsia="Times New Roman" w:cstheme="minorHAnsi"/>
          <w:bCs/>
          <w:lang w:eastAsia="fr-BE"/>
        </w:rPr>
        <w:t>La liste des commerces participants à la « </w:t>
      </w:r>
      <w:proofErr w:type="spellStart"/>
      <w:r w:rsidRPr="008932F1">
        <w:rPr>
          <w:rFonts w:eastAsia="Times New Roman" w:cstheme="minorHAnsi"/>
          <w:bCs/>
          <w:lang w:eastAsia="fr-BE"/>
        </w:rPr>
        <w:t>Summer</w:t>
      </w:r>
      <w:proofErr w:type="spellEnd"/>
      <w:r w:rsidRPr="008932F1">
        <w:rPr>
          <w:rFonts w:eastAsia="Times New Roman" w:cstheme="minorHAnsi"/>
          <w:bCs/>
          <w:lang w:eastAsia="fr-BE"/>
        </w:rPr>
        <w:t xml:space="preserve"> Tombola » peut être publiée sur les sites internet ou réseaux sociaux des ASBL organisatrices</w:t>
      </w:r>
      <w:r w:rsidRPr="001946E3">
        <w:rPr>
          <w:rFonts w:eastAsia="Times New Roman" w:cstheme="minorHAnsi"/>
          <w:bCs/>
          <w:sz w:val="24"/>
          <w:szCs w:val="24"/>
          <w:lang w:eastAsia="fr-BE"/>
        </w:rPr>
        <w:t>.</w:t>
      </w:r>
    </w:p>
    <w:p w:rsidR="001946E3" w:rsidRPr="001946E3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</w:pPr>
      <w:r w:rsidRPr="001946E3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>Article 4 – Modalités de distribution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 xml:space="preserve">4.1 </w:t>
      </w:r>
      <w:r w:rsidRPr="008932F1">
        <w:rPr>
          <w:rFonts w:eastAsia="Times New Roman" w:cstheme="minorHAnsi"/>
          <w:bCs/>
          <w:lang w:eastAsia="fr-BE"/>
        </w:rPr>
        <w:t>Chaque commerce participant reçoit une quantité définie de sacs (en fonction du stock disponible et du nombre de commerces participants). Les sacs sont distribués équitablement par les ASBL organisatrices.</w:t>
      </w:r>
      <w:r w:rsidRPr="008932F1">
        <w:rPr>
          <w:rFonts w:eastAsia="Times New Roman" w:cstheme="minorHAnsi"/>
          <w:b/>
          <w:bCs/>
          <w:lang w:eastAsia="fr-BE"/>
        </w:rPr>
        <w:t xml:space="preserve">  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 xml:space="preserve">4.2 </w:t>
      </w:r>
      <w:r w:rsidRPr="008932F1">
        <w:rPr>
          <w:rFonts w:eastAsia="Times New Roman" w:cstheme="minorHAnsi"/>
          <w:bCs/>
          <w:lang w:eastAsia="fr-BE"/>
        </w:rPr>
        <w:t xml:space="preserve">Tous les sacs contiennent une enveloppe fermée, que </w:t>
      </w:r>
      <w:r w:rsidRPr="008932F1">
        <w:rPr>
          <w:rFonts w:eastAsia="Times New Roman" w:cstheme="minorHAnsi"/>
          <w:b/>
          <w:bCs/>
          <w:lang w:eastAsia="fr-BE"/>
        </w:rPr>
        <w:t>seul le gagnant du sac est autorisé à ouvrir</w:t>
      </w:r>
      <w:r w:rsidRPr="008932F1">
        <w:rPr>
          <w:rFonts w:eastAsia="Times New Roman" w:cstheme="minorHAnsi"/>
          <w:bCs/>
          <w:lang w:eastAsia="fr-BE"/>
        </w:rPr>
        <w:t xml:space="preserve">.  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 xml:space="preserve">4.3 </w:t>
      </w:r>
      <w:r w:rsidRPr="00B637BC">
        <w:rPr>
          <w:rFonts w:eastAsia="Times New Roman" w:cstheme="minorHAnsi"/>
          <w:b/>
          <w:bCs/>
          <w:highlight w:val="yellow"/>
          <w:lang w:eastAsia="fr-BE"/>
        </w:rPr>
        <w:t>Chaque jeudi vers 18h00, entre le 27/06 et le 27/08</w:t>
      </w:r>
      <w:r w:rsidRPr="008932F1">
        <w:rPr>
          <w:rFonts w:eastAsia="Times New Roman" w:cstheme="minorHAnsi"/>
          <w:bCs/>
          <w:lang w:eastAsia="fr-BE"/>
        </w:rPr>
        <w:t>, les commerces participants offrent un ou plusieurs sacs de manière aléatoire à un</w:t>
      </w:r>
      <w:r w:rsidR="008932F1" w:rsidRPr="008932F1">
        <w:rPr>
          <w:rFonts w:eastAsia="Times New Roman" w:cstheme="minorHAnsi"/>
          <w:bCs/>
          <w:lang w:eastAsia="fr-BE"/>
        </w:rPr>
        <w:t xml:space="preserve"> ou plusieurs</w:t>
      </w:r>
      <w:r w:rsidRPr="008932F1">
        <w:rPr>
          <w:rFonts w:eastAsia="Times New Roman" w:cstheme="minorHAnsi"/>
          <w:bCs/>
          <w:lang w:eastAsia="fr-BE"/>
        </w:rPr>
        <w:t xml:space="preserve"> client</w:t>
      </w:r>
      <w:r w:rsidR="008932F1" w:rsidRPr="008932F1">
        <w:rPr>
          <w:rFonts w:eastAsia="Times New Roman" w:cstheme="minorHAnsi"/>
          <w:bCs/>
          <w:lang w:eastAsia="fr-BE"/>
        </w:rPr>
        <w:t>s</w:t>
      </w:r>
      <w:r w:rsidRPr="008932F1">
        <w:rPr>
          <w:rFonts w:eastAsia="Times New Roman" w:cstheme="minorHAnsi"/>
          <w:bCs/>
          <w:lang w:eastAsia="fr-BE"/>
        </w:rPr>
        <w:t xml:space="preserve"> ayant effectué</w:t>
      </w:r>
      <w:r w:rsidR="008932F1" w:rsidRPr="008932F1">
        <w:rPr>
          <w:rFonts w:eastAsia="Times New Roman" w:cstheme="minorHAnsi"/>
          <w:bCs/>
          <w:lang w:eastAsia="fr-BE"/>
        </w:rPr>
        <w:t>s</w:t>
      </w:r>
      <w:r w:rsidRPr="008932F1">
        <w:rPr>
          <w:rFonts w:eastAsia="Times New Roman" w:cstheme="minorHAnsi"/>
          <w:bCs/>
          <w:lang w:eastAsia="fr-BE"/>
        </w:rPr>
        <w:t xml:space="preserve"> un achat, sans montant minimum. Cet horaire peut être adapté.  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 xml:space="preserve">4.4 </w:t>
      </w:r>
      <w:r w:rsidRPr="008932F1">
        <w:rPr>
          <w:rFonts w:eastAsia="Times New Roman" w:cstheme="minorHAnsi"/>
          <w:bCs/>
          <w:lang w:eastAsia="fr-BE"/>
        </w:rPr>
        <w:t>Le client r</w:t>
      </w:r>
      <w:r w:rsidR="008932F1" w:rsidRPr="008932F1">
        <w:rPr>
          <w:rFonts w:eastAsia="Times New Roman" w:cstheme="minorHAnsi"/>
          <w:bCs/>
          <w:lang w:eastAsia="fr-BE"/>
        </w:rPr>
        <w:t xml:space="preserve">eçoit le sac et son enveloppe. </w:t>
      </w:r>
      <w:r w:rsidRPr="008932F1">
        <w:rPr>
          <w:rFonts w:eastAsia="Times New Roman" w:cstheme="minorHAnsi"/>
          <w:bCs/>
          <w:lang w:eastAsia="fr-BE"/>
        </w:rPr>
        <w:t xml:space="preserve">Certaines enveloppes contiennent uniquement un message de remerciement ; un bon à valoir </w:t>
      </w:r>
      <w:r w:rsidR="006577F8">
        <w:rPr>
          <w:rFonts w:eastAsia="Times New Roman" w:cstheme="minorHAnsi"/>
          <w:bCs/>
          <w:lang w:eastAsia="fr-BE"/>
        </w:rPr>
        <w:t>dans les commerces de la rue</w:t>
      </w:r>
      <w:r w:rsidRPr="008932F1">
        <w:rPr>
          <w:rFonts w:eastAsia="Times New Roman" w:cstheme="minorHAnsi"/>
          <w:bCs/>
          <w:lang w:eastAsia="fr-BE"/>
        </w:rPr>
        <w:t xml:space="preserve">.  </w:t>
      </w:r>
    </w:p>
    <w:p w:rsidR="001946E3" w:rsidRPr="001946E3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</w:pPr>
      <w:r w:rsidRPr="001946E3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>Article 5 – Bons à valoir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>Un seul</w:t>
      </w:r>
      <w:r w:rsidRPr="008932F1">
        <w:rPr>
          <w:rFonts w:eastAsia="Times New Roman" w:cstheme="minorHAnsi"/>
          <w:bCs/>
          <w:lang w:eastAsia="fr-BE"/>
        </w:rPr>
        <w:t xml:space="preserve"> bon à valoir par personne maximum.</w:t>
      </w:r>
    </w:p>
    <w:p w:rsidR="001946E3" w:rsidRPr="001946E3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</w:pPr>
      <w:r w:rsidRPr="001946E3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 xml:space="preserve">Article 6 – </w:t>
      </w:r>
      <w:r w:rsidR="006577F8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>Utilisation</w:t>
      </w:r>
      <w:r w:rsidRPr="001946E3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 xml:space="preserve"> des bons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 xml:space="preserve">6.1 </w:t>
      </w:r>
      <w:r w:rsidRPr="008932F1">
        <w:rPr>
          <w:rFonts w:eastAsia="Times New Roman" w:cstheme="minorHAnsi"/>
          <w:bCs/>
          <w:lang w:eastAsia="fr-BE"/>
        </w:rPr>
        <w:t xml:space="preserve">Les bons </w:t>
      </w:r>
      <w:r w:rsidR="006577F8">
        <w:rPr>
          <w:rFonts w:eastAsia="Times New Roman" w:cstheme="minorHAnsi"/>
          <w:bCs/>
          <w:lang w:eastAsia="fr-BE"/>
        </w:rPr>
        <w:t xml:space="preserve">sont accompagnés de l’adresse du commerce, du montant et de la date d’échéance. </w:t>
      </w:r>
    </w:p>
    <w:p w:rsidR="001946E3" w:rsidRPr="008932F1" w:rsidRDefault="008932F1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>6.2</w:t>
      </w:r>
      <w:r w:rsidR="001946E3" w:rsidRPr="008932F1">
        <w:rPr>
          <w:rFonts w:eastAsia="Times New Roman" w:cstheme="minorHAnsi"/>
          <w:b/>
          <w:bCs/>
          <w:lang w:eastAsia="fr-BE"/>
        </w:rPr>
        <w:t xml:space="preserve"> </w:t>
      </w:r>
      <w:r w:rsidR="006577F8">
        <w:rPr>
          <w:rFonts w:eastAsia="Times New Roman" w:cstheme="minorHAnsi"/>
          <w:bCs/>
          <w:lang w:eastAsia="fr-BE"/>
        </w:rPr>
        <w:t>Un bon gagné ne peut-être utilisé que dans le commerce indiqué sur celui-ci.</w:t>
      </w:r>
      <w:r w:rsidR="001946E3" w:rsidRPr="008932F1">
        <w:rPr>
          <w:rFonts w:eastAsia="Times New Roman" w:cstheme="minorHAnsi"/>
          <w:b/>
          <w:bCs/>
          <w:lang w:eastAsia="fr-BE"/>
        </w:rPr>
        <w:t xml:space="preserve">  </w:t>
      </w:r>
    </w:p>
    <w:p w:rsidR="001946E3" w:rsidRPr="008932F1" w:rsidRDefault="008932F1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</w:pPr>
      <w:r w:rsidRPr="008932F1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>Article 7 – Responsabilité</w:t>
      </w:r>
      <w:r w:rsidR="001946E3" w:rsidRPr="008932F1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 xml:space="preserve">  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fr-BE"/>
        </w:rPr>
      </w:pPr>
      <w:r w:rsidRPr="008932F1">
        <w:rPr>
          <w:rFonts w:eastAsia="Times New Roman" w:cstheme="minorHAnsi"/>
          <w:bCs/>
          <w:lang w:eastAsia="fr-BE"/>
        </w:rPr>
        <w:t>L’organisateur ne saurait être tenu responsable en cas de perte ou détérioration des sacs ou des bons.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</w:pPr>
      <w:r w:rsidRPr="008932F1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 xml:space="preserve">Article </w:t>
      </w:r>
      <w:r w:rsidR="008932F1" w:rsidRPr="008932F1">
        <w:rPr>
          <w:rFonts w:eastAsia="Times New Roman" w:cstheme="minorHAnsi"/>
          <w:b/>
          <w:bCs/>
          <w:color w:val="4BD4D1"/>
          <w:sz w:val="24"/>
          <w:szCs w:val="24"/>
          <w:lang w:eastAsia="fr-BE"/>
        </w:rPr>
        <w:t>8 – Acceptation du règlement</w:t>
      </w:r>
    </w:p>
    <w:p w:rsidR="001946E3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fr-BE"/>
        </w:rPr>
      </w:pPr>
      <w:r w:rsidRPr="008932F1">
        <w:rPr>
          <w:rFonts w:eastAsia="Times New Roman" w:cstheme="minorHAnsi"/>
          <w:bCs/>
          <w:lang w:eastAsia="fr-BE"/>
        </w:rPr>
        <w:t>La participation au jeu implique l’acceptation pleine et entière du présent règlement, disponible sur simple demande auprès de l’ASBL Entreprendre XXL ou des commerces participants.</w:t>
      </w:r>
    </w:p>
    <w:p w:rsidR="008932F1" w:rsidRDefault="008932F1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</w:p>
    <w:p w:rsidR="008932F1" w:rsidRPr="008932F1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  <w:r w:rsidRPr="008932F1">
        <w:rPr>
          <w:rFonts w:eastAsia="Times New Roman" w:cstheme="minorHAnsi"/>
          <w:b/>
          <w:bCs/>
          <w:lang w:eastAsia="fr-BE"/>
        </w:rPr>
        <w:t>Signatu</w:t>
      </w:r>
      <w:r w:rsidR="008932F1" w:rsidRPr="008932F1">
        <w:rPr>
          <w:rFonts w:eastAsia="Times New Roman" w:cstheme="minorHAnsi"/>
          <w:b/>
          <w:bCs/>
          <w:lang w:eastAsia="fr-BE"/>
        </w:rPr>
        <w:t>re des ASBL organisatrices :</w:t>
      </w:r>
      <w:r w:rsidR="008932F1">
        <w:rPr>
          <w:rFonts w:eastAsia="Times New Roman" w:cstheme="minorHAnsi"/>
          <w:b/>
          <w:bCs/>
          <w:lang w:eastAsia="fr-BE"/>
        </w:rPr>
        <w:t xml:space="preserve">                                                                     </w:t>
      </w:r>
      <w:r w:rsidR="008932F1" w:rsidRPr="008932F1">
        <w:rPr>
          <w:rFonts w:eastAsia="Times New Roman" w:cstheme="minorHAnsi"/>
          <w:b/>
          <w:bCs/>
          <w:lang w:eastAsia="fr-BE"/>
        </w:rPr>
        <w:t>Signature du commerce participant :</w:t>
      </w:r>
    </w:p>
    <w:p w:rsidR="001946E3" w:rsidRDefault="001946E3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fr-BE"/>
        </w:rPr>
      </w:pPr>
    </w:p>
    <w:p w:rsidR="00B637BC" w:rsidRDefault="00B637BC">
      <w:pPr>
        <w:rPr>
          <w:rFonts w:eastAsia="Times New Roman" w:cstheme="minorHAnsi"/>
          <w:b/>
          <w:bCs/>
          <w:sz w:val="24"/>
          <w:szCs w:val="24"/>
          <w:lang w:eastAsia="fr-BE"/>
        </w:rPr>
      </w:pPr>
      <w:r>
        <w:rPr>
          <w:rFonts w:eastAsia="Times New Roman" w:cstheme="minorHAnsi"/>
          <w:b/>
          <w:bCs/>
          <w:sz w:val="24"/>
          <w:szCs w:val="24"/>
          <w:lang w:eastAsia="fr-BE"/>
        </w:rPr>
        <w:br w:type="page"/>
      </w:r>
    </w:p>
    <w:p w:rsidR="001946E3" w:rsidRDefault="00B637BC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BE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fr-BE"/>
        </w:rPr>
        <w:drawing>
          <wp:inline distT="0" distB="0" distL="0" distR="0">
            <wp:extent cx="6645910" cy="20447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mmer baill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7BC" w:rsidRDefault="00B637BC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BE"/>
        </w:rPr>
      </w:pPr>
    </w:p>
    <w:p w:rsidR="00B637BC" w:rsidRPr="00B637BC" w:rsidRDefault="00B637BC" w:rsidP="00B637BC">
      <w:pPr>
        <w:spacing w:after="0" w:line="240" w:lineRule="auto"/>
        <w:jc w:val="both"/>
        <w:outlineLvl w:val="1"/>
        <w:rPr>
          <w:rFonts w:eastAsia="Times New Roman" w:cstheme="minorHAnsi"/>
          <w:bCs/>
          <w:sz w:val="44"/>
          <w:szCs w:val="44"/>
          <w:lang w:eastAsia="fr-BE"/>
        </w:rPr>
      </w:pPr>
      <w:r w:rsidRPr="00B637BC">
        <w:rPr>
          <w:rFonts w:eastAsia="Times New Roman" w:cstheme="minorHAnsi"/>
          <w:b/>
          <w:bCs/>
          <w:sz w:val="44"/>
          <w:szCs w:val="44"/>
          <w:highlight w:val="yellow"/>
          <w:lang w:eastAsia="fr-BE"/>
        </w:rPr>
        <w:t>Chaque jeudi vers 18h00, entre le 27/06 et le 27/08</w:t>
      </w:r>
      <w:r w:rsidRPr="00B637BC">
        <w:rPr>
          <w:rFonts w:eastAsia="Times New Roman" w:cstheme="minorHAnsi"/>
          <w:bCs/>
          <w:sz w:val="44"/>
          <w:szCs w:val="44"/>
          <w:lang w:eastAsia="fr-BE"/>
        </w:rPr>
        <w:t xml:space="preserve">, les commerces participants offrent un </w:t>
      </w:r>
      <w:r>
        <w:rPr>
          <w:rFonts w:eastAsia="Times New Roman" w:cstheme="minorHAnsi"/>
          <w:bCs/>
          <w:sz w:val="44"/>
          <w:szCs w:val="44"/>
          <w:lang w:eastAsia="fr-BE"/>
        </w:rPr>
        <w:t>sac</w:t>
      </w:r>
      <w:r w:rsidRPr="00B637BC">
        <w:rPr>
          <w:rFonts w:eastAsia="Times New Roman" w:cstheme="minorHAnsi"/>
          <w:bCs/>
          <w:sz w:val="44"/>
          <w:szCs w:val="44"/>
          <w:lang w:eastAsia="fr-BE"/>
        </w:rPr>
        <w:t xml:space="preserve"> de manière aléatoire à un client ayant effectué un achat, sans montant minimum. Cet horaire peut être adapté.  </w:t>
      </w:r>
    </w:p>
    <w:p w:rsidR="00B637BC" w:rsidRPr="001946E3" w:rsidRDefault="00B637BC" w:rsidP="008932F1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BE"/>
        </w:rPr>
      </w:pPr>
    </w:p>
    <w:sectPr w:rsidR="00B637BC" w:rsidRPr="001946E3" w:rsidSect="003D2A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8FE" w:rsidRDefault="00AC18FE" w:rsidP="00AC18FE">
      <w:pPr>
        <w:spacing w:after="0" w:line="240" w:lineRule="auto"/>
      </w:pPr>
      <w:r>
        <w:separator/>
      </w:r>
    </w:p>
  </w:endnote>
  <w:endnote w:type="continuationSeparator" w:id="0">
    <w:p w:rsidR="00AC18FE" w:rsidRDefault="00AC18FE" w:rsidP="00AC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0E3" w:rsidRDefault="009E10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0E3" w:rsidRDefault="009E10E3" w:rsidP="009E10E3">
    <w:pPr>
      <w:pStyle w:val="Pieddepage"/>
      <w:jc w:val="center"/>
    </w:pPr>
    <w:r>
      <w:tab/>
    </w:r>
    <w:r>
      <w:t>Avec le soutien de la Commune d’Ixelles et de la Ville de Bruxelles.</w:t>
    </w:r>
  </w:p>
  <w:p w:rsidR="009E10E3" w:rsidRDefault="009E10E3" w:rsidP="009E10E3">
    <w:pPr>
      <w:pStyle w:val="Pieddepage"/>
      <w:tabs>
        <w:tab w:val="clear" w:pos="4536"/>
        <w:tab w:val="clear" w:pos="9072"/>
        <w:tab w:val="left" w:pos="6109"/>
      </w:tabs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53" w:rsidRDefault="009E10E3" w:rsidP="00F12F93">
    <w:pPr>
      <w:pStyle w:val="Pieddepage"/>
      <w:jc w:val="center"/>
    </w:pPr>
    <w:r>
      <w:t xml:space="preserve">Avec le soutien de la Commune d’Ixelles et </w:t>
    </w:r>
    <w:r w:rsidR="00A05062">
      <w:t>de la Ville de Bruxelles.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8FE" w:rsidRDefault="00AC18FE" w:rsidP="00AC18FE">
      <w:pPr>
        <w:spacing w:after="0" w:line="240" w:lineRule="auto"/>
      </w:pPr>
      <w:r>
        <w:separator/>
      </w:r>
    </w:p>
  </w:footnote>
  <w:footnote w:type="continuationSeparator" w:id="0">
    <w:p w:rsidR="00AC18FE" w:rsidRDefault="00AC18FE" w:rsidP="00AC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0E3" w:rsidRDefault="009E10E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0E3" w:rsidRDefault="009E10E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60" w:rsidRDefault="003D2A60" w:rsidP="00F12F9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3415B"/>
    <w:multiLevelType w:val="multilevel"/>
    <w:tmpl w:val="1696D6A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">
    <w:nsid w:val="3DFE0A9A"/>
    <w:multiLevelType w:val="multilevel"/>
    <w:tmpl w:val="EA9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91ACB"/>
    <w:multiLevelType w:val="multilevel"/>
    <w:tmpl w:val="43C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64DCC"/>
    <w:multiLevelType w:val="multilevel"/>
    <w:tmpl w:val="9FFC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C6"/>
    <w:rsid w:val="001946E3"/>
    <w:rsid w:val="002A0397"/>
    <w:rsid w:val="003D2A60"/>
    <w:rsid w:val="004F070B"/>
    <w:rsid w:val="006577F8"/>
    <w:rsid w:val="00707D53"/>
    <w:rsid w:val="00787107"/>
    <w:rsid w:val="00836854"/>
    <w:rsid w:val="008932F1"/>
    <w:rsid w:val="008969DF"/>
    <w:rsid w:val="008B6581"/>
    <w:rsid w:val="009162C6"/>
    <w:rsid w:val="009E10E3"/>
    <w:rsid w:val="00A05062"/>
    <w:rsid w:val="00AC18FE"/>
    <w:rsid w:val="00B60435"/>
    <w:rsid w:val="00B637BC"/>
    <w:rsid w:val="00BF296E"/>
    <w:rsid w:val="00CE79A2"/>
    <w:rsid w:val="00F12F93"/>
    <w:rsid w:val="00F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1244CB27-E39C-4D4D-9B5D-7EFFBC89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16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916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BF296E"/>
    <w:pPr>
      <w:spacing w:after="0" w:line="240" w:lineRule="auto"/>
      <w:jc w:val="center"/>
      <w:outlineLvl w:val="1"/>
    </w:pPr>
    <w:rPr>
      <w:rFonts w:ascii="Calibri" w:eastAsiaTheme="majorEastAsia" w:hAnsi="Calibri" w:cstheme="majorBidi"/>
      <w:color w:val="44546A" w:themeColor="text2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BF296E"/>
    <w:rPr>
      <w:rFonts w:ascii="Calibri" w:eastAsiaTheme="majorEastAsia" w:hAnsi="Calibri" w:cstheme="majorBidi"/>
      <w:color w:val="44546A" w:themeColor="text2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9162C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9162C6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ev">
    <w:name w:val="Strong"/>
    <w:basedOn w:val="Policepardfaut"/>
    <w:uiPriority w:val="22"/>
    <w:qFormat/>
    <w:rsid w:val="009162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AC18F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C1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8FE"/>
  </w:style>
  <w:style w:type="paragraph" w:styleId="Pieddepage">
    <w:name w:val="footer"/>
    <w:basedOn w:val="Normal"/>
    <w:link w:val="PieddepageCar"/>
    <w:uiPriority w:val="99"/>
    <w:unhideWhenUsed/>
    <w:rsid w:val="00AC1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8FE"/>
  </w:style>
  <w:style w:type="paragraph" w:styleId="Textedebulles">
    <w:name w:val="Balloon Text"/>
    <w:basedOn w:val="Normal"/>
    <w:link w:val="TextedebullesCar"/>
    <w:uiPriority w:val="99"/>
    <w:semiHidden/>
    <w:unhideWhenUsed/>
    <w:rsid w:val="00B6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ADM. COMMUNALE D'IXELLES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MULLIGAN Marie</dc:creator>
  <cp:keywords/>
  <dc:description/>
  <cp:lastModifiedBy>MULLIGAN Marie</cp:lastModifiedBy>
  <cp:revision>3</cp:revision>
  <cp:lastPrinted>2026-06-25T08:01:00Z</cp:lastPrinted>
  <dcterms:created xsi:type="dcterms:W3CDTF">2026-06-11T06:46:00Z</dcterms:created>
  <dcterms:modified xsi:type="dcterms:W3CDTF">2026-06-25T08:42:00Z</dcterms:modified>
</cp:coreProperties>
</file>